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4E" w:rsidRPr="0062134E" w:rsidRDefault="0062134E" w:rsidP="006213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2134E">
        <w:rPr>
          <w:rFonts w:ascii="Arial" w:hAnsi="Arial" w:cs="Arial"/>
          <w:b/>
          <w:color w:val="000000"/>
          <w:sz w:val="32"/>
          <w:szCs w:val="32"/>
        </w:rPr>
        <w:t>Bartoš představil aktuální čísla týkající se digitálních dovedností Čechů a pozval na Týden pro Digitální Česko</w:t>
      </w:r>
    </w:p>
    <w:p w:rsid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  <w:color w:val="000000"/>
        </w:rPr>
      </w:pPr>
    </w:p>
    <w:p w:rsid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  <w:color w:val="000000"/>
        </w:rPr>
      </w:pPr>
    </w:p>
    <w:p w:rsid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Praha, 10. listopadu 2023</w:t>
      </w:r>
      <w:r>
        <w:rPr>
          <w:rFonts w:ascii="Arial" w:hAnsi="Arial" w:cs="Arial"/>
          <w:color w:val="000000"/>
        </w:rPr>
        <w:t xml:space="preserve"> - Základní digitální dovednosti má šedesát procent Čechů. </w:t>
      </w:r>
      <w:r w:rsidR="00CD3F48">
        <w:rPr>
          <w:rFonts w:ascii="Arial" w:hAnsi="Arial" w:cs="Arial"/>
          <w:color w:val="000000"/>
        </w:rPr>
        <w:t>V</w:t>
      </w:r>
      <w:r w:rsidR="00CD3F48">
        <w:rPr>
          <w:rFonts w:ascii="Arial" w:hAnsi="Arial" w:cs="Arial"/>
          <w:color w:val="000000"/>
        </w:rPr>
        <w:t xml:space="preserve"> rámci programu </w:t>
      </w:r>
      <w:r w:rsidR="00616353">
        <w:rPr>
          <w:rFonts w:ascii="Arial" w:hAnsi="Arial" w:cs="Arial"/>
          <w:color w:val="000000"/>
        </w:rPr>
        <w:t>Evropská d</w:t>
      </w:r>
      <w:bookmarkStart w:id="0" w:name="_GoBack"/>
      <w:bookmarkEnd w:id="0"/>
      <w:r w:rsidR="00CD3F48">
        <w:rPr>
          <w:rFonts w:ascii="Arial" w:hAnsi="Arial" w:cs="Arial"/>
          <w:color w:val="000000"/>
        </w:rPr>
        <w:t xml:space="preserve">igitální dekáda jsme se jako ČR </w:t>
      </w:r>
      <w:r>
        <w:rPr>
          <w:rFonts w:ascii="Arial" w:hAnsi="Arial" w:cs="Arial"/>
          <w:color w:val="000000"/>
        </w:rPr>
        <w:t xml:space="preserve">zavázali </w:t>
      </w:r>
      <w:r w:rsidR="00CD3F48">
        <w:rPr>
          <w:rFonts w:ascii="Arial" w:hAnsi="Arial" w:cs="Arial"/>
          <w:color w:val="000000"/>
        </w:rPr>
        <w:t xml:space="preserve">do roku 2030 </w:t>
      </w:r>
      <w:r>
        <w:rPr>
          <w:rFonts w:ascii="Arial" w:hAnsi="Arial" w:cs="Arial"/>
          <w:color w:val="000000"/>
        </w:rPr>
        <w:t>dosáhnout osmdesát</w:t>
      </w:r>
      <w:r w:rsidR="00CD3F48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procent. Jedině tak bude možné dostát blížícím se změnám na trhu práce. Tato a další data týkající se digitální gramotnosti Čechů představil na snídani s novináři vicepremiér pro digitalizaci Ivan Bartoš. Shrnul zároveň, co vláda dělá v rámci změn ve vzdělávacím systému tak, aby se digitální dovednosti efektivně promítly již do výuky na školách. Závěrem také pozval na blížící se svátek digitalizace - Týden pro Digitální Česko, který </w:t>
      </w:r>
      <w:r w:rsidR="00CD3F48">
        <w:rPr>
          <w:rFonts w:ascii="Arial" w:hAnsi="Arial" w:cs="Arial"/>
          <w:color w:val="000000"/>
        </w:rPr>
        <w:t>bude zahájen</w:t>
      </w:r>
      <w:r>
        <w:rPr>
          <w:rFonts w:ascii="Arial" w:hAnsi="Arial" w:cs="Arial"/>
          <w:color w:val="000000"/>
        </w:rPr>
        <w:t xml:space="preserve"> 20. listopadu 2023 v pražském </w:t>
      </w:r>
      <w:proofErr w:type="spellStart"/>
      <w:r>
        <w:rPr>
          <w:rFonts w:ascii="Arial" w:hAnsi="Arial" w:cs="Arial"/>
          <w:color w:val="000000"/>
        </w:rPr>
        <w:t>Vnitroblocku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ČR má základní digitální dovednosti šedesát procent  obyvatel (EU 54 %, zdroj DESI index). Před námi jsou severské státy jako Finsko, Švédsko, Dánsko, naopak za námi země východní Evropy.  Do roku 2030 jsme se zavázali dosáhnout hodnoty osmdesáti procent. Zároveň bude v té době na trhu práce přes devadesát procent pozic vyžadovat alespoň základní digitální dovednosti a očekává se, že u nás vznikne přes pět set tisíc nových pracovních pozic.  ČR trpí také nedostatkem kvalifikované pracovní síly v oblasti IT. V rámci EU má Česko téměř nejvíce pozic, které se nedaří dlouhodobě obsadit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 (ČR 77 %, průmě</w:t>
      </w:r>
      <w:r>
        <w:rPr>
          <w:rFonts w:ascii="Arial" w:hAnsi="Arial" w:cs="Arial"/>
          <w:color w:val="000000"/>
        </w:rPr>
        <w:t xml:space="preserve">r EU 62,8 %, zdroj </w:t>
      </w:r>
      <w:proofErr w:type="spellStart"/>
      <w:r>
        <w:rPr>
          <w:rFonts w:ascii="Arial" w:hAnsi="Arial" w:cs="Arial"/>
          <w:color w:val="000000"/>
        </w:rPr>
        <w:t>Eurostat</w:t>
      </w:r>
      <w:proofErr w:type="spellEnd"/>
      <w:r>
        <w:rPr>
          <w:rFonts w:ascii="Arial" w:hAnsi="Arial" w:cs="Arial"/>
          <w:color w:val="000000"/>
        </w:rPr>
        <w:t>). V </w:t>
      </w:r>
      <w:r>
        <w:rPr>
          <w:rFonts w:ascii="Arial" w:hAnsi="Arial" w:cs="Arial"/>
          <w:color w:val="000000"/>
        </w:rPr>
        <w:t xml:space="preserve">čem je ČR v EU na zcela poslední příčce, je podíl žen mezi IT odborníky (ČR 10 %, EU 19 %, zdroj DESI index)  </w:t>
      </w:r>
    </w:p>
    <w:p w:rsid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2F2F2F"/>
          <w:sz w:val="24"/>
          <w:szCs w:val="24"/>
        </w:rPr>
        <w:t>„</w:t>
      </w:r>
      <w:r>
        <w:rPr>
          <w:rFonts w:ascii="Arial" w:hAnsi="Arial" w:cs="Arial"/>
          <w:i/>
          <w:iCs/>
          <w:color w:val="000000"/>
        </w:rPr>
        <w:t>Abychom dokázali naše čísla zlepšit, musíme samozřejmě začít u změn ve vzdělávacím systému. Zřídili jsme proto Výbor pro digitální vzdělávání v rámci Rady vlády pro informační společnost.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 Dochází k modernizaci vzdělávacího obsahu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 xml:space="preserve"> tedy toho, co se děti ve školách učí. Školy ve výuce kladou větší důraz na rozvoj digitálních dovedností a informatického myšlení, a to napříč předměty.  Učí se nové pojetí Informatiky, které není jen o programování, ale také o pochopení toho, jak technologie fungují. Před námi stojí výzva modernizace vybavení ve školách.  Podporujeme školy ve využívání digitálních technologií ve výuce. Rozšiřuje se i nabídka studijních programů VŠ, právě včetně oblasti ICT. 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Stejně tak považujeme za stěžejní kurzy zaměřené na bezpečné využívání technologií či aktivity na podporu </w:t>
      </w:r>
      <w:proofErr w:type="spellStart"/>
      <w:r>
        <w:rPr>
          <w:rFonts w:ascii="Arial" w:hAnsi="Arial" w:cs="Arial"/>
          <w:i/>
          <w:iCs/>
          <w:color w:val="000000"/>
        </w:rPr>
        <w:t>kyberprevence</w:t>
      </w:r>
      <w:proofErr w:type="spellEnd"/>
      <w:r>
        <w:rPr>
          <w:rFonts w:ascii="Arial" w:hAnsi="Arial" w:cs="Arial"/>
          <w:i/>
          <w:iCs/>
          <w:color w:val="000000"/>
        </w:rPr>
        <w:t>,” přiblížil Bartoš.</w:t>
      </w:r>
    </w:p>
    <w:p w:rsid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nutnost širší podpory digitálního vzdělávání upozorní již za deset dní druhý ročník Týdne pro Digitální Česko, jedn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z největších vzdělávacích akcí svého druhu, kterou pořádá Kabinet místopředsedy vlády pro digitalizaci při Úřadu vlády ČR.  </w:t>
      </w:r>
    </w:p>
    <w:p w:rsidR="0062134E" w:rsidRPr="0062134E" w:rsidRDefault="0062134E" w:rsidP="0062134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  <w:color w:val="000000"/>
          <w:spacing w:val="4"/>
        </w:rPr>
      </w:pPr>
      <w:r w:rsidRPr="0062134E">
        <w:rPr>
          <w:rFonts w:ascii="Arial" w:hAnsi="Arial" w:cs="Arial"/>
          <w:i/>
          <w:iCs/>
          <w:color w:val="2F2F2F"/>
          <w:spacing w:val="4"/>
          <w:sz w:val="24"/>
          <w:szCs w:val="24"/>
        </w:rPr>
        <w:t>„</w:t>
      </w:r>
      <w:r w:rsidRPr="0062134E">
        <w:rPr>
          <w:rFonts w:ascii="Arial" w:hAnsi="Arial" w:cs="Arial"/>
          <w:i/>
          <w:iCs/>
          <w:color w:val="000000"/>
          <w:spacing w:val="4"/>
        </w:rPr>
        <w:t xml:space="preserve">Během týdne proběhne napříč kraji na 120 workshopů, přednášek, kurzů, </w:t>
      </w:r>
      <w:proofErr w:type="spellStart"/>
      <w:r w:rsidRPr="0062134E">
        <w:rPr>
          <w:rFonts w:ascii="Arial" w:hAnsi="Arial" w:cs="Arial"/>
          <w:i/>
          <w:iCs/>
          <w:color w:val="000000"/>
          <w:spacing w:val="4"/>
        </w:rPr>
        <w:t>webinářů</w:t>
      </w:r>
      <w:proofErr w:type="spellEnd"/>
      <w:r w:rsidRPr="0062134E">
        <w:rPr>
          <w:rFonts w:ascii="Arial" w:hAnsi="Arial" w:cs="Arial"/>
          <w:i/>
          <w:iCs/>
          <w:color w:val="000000"/>
          <w:spacing w:val="4"/>
        </w:rPr>
        <w:t>, a to jak fyzicky, tak i online.  Akce přispívá k tomu, abychom se v digitálních dovednostech zlepšovali a měli lepší povědomí o tom, co všechno digitální technologie přináš</w:t>
      </w:r>
      <w:r w:rsidRPr="0062134E">
        <w:rPr>
          <w:rFonts w:ascii="Arial" w:hAnsi="Arial" w:cs="Arial"/>
          <w:i/>
          <w:iCs/>
          <w:color w:val="000000"/>
          <w:spacing w:val="4"/>
        </w:rPr>
        <w:t>ej</w:t>
      </w:r>
      <w:r w:rsidRPr="0062134E">
        <w:rPr>
          <w:rFonts w:ascii="Arial" w:hAnsi="Arial" w:cs="Arial"/>
          <w:i/>
          <w:iCs/>
          <w:color w:val="000000"/>
          <w:spacing w:val="4"/>
        </w:rPr>
        <w:t xml:space="preserve">í za výhody, ale také na co si dát pozor.  Na palubě jsou s námi desítky partnerů - firmy, nadace, školy, univerzity a veřejná správa, kteří samostatně během týdne pořádají nejrůznější </w:t>
      </w:r>
      <w:proofErr w:type="spellStart"/>
      <w:r w:rsidRPr="0062134E">
        <w:rPr>
          <w:rFonts w:ascii="Arial" w:hAnsi="Arial" w:cs="Arial"/>
          <w:i/>
          <w:iCs/>
          <w:color w:val="000000"/>
          <w:spacing w:val="4"/>
        </w:rPr>
        <w:t>eventy</w:t>
      </w:r>
      <w:proofErr w:type="spellEnd"/>
      <w:r w:rsidRPr="0062134E">
        <w:rPr>
          <w:rFonts w:ascii="Arial" w:hAnsi="Arial" w:cs="Arial"/>
          <w:i/>
          <w:iCs/>
          <w:color w:val="000000"/>
          <w:spacing w:val="4"/>
        </w:rPr>
        <w:t xml:space="preserve"> na podporu digitálních dovedností a obecně osvěty o technologiích.  Kromě mé osoby se zahájení v pražském </w:t>
      </w:r>
      <w:proofErr w:type="spellStart"/>
      <w:r w:rsidRPr="0062134E">
        <w:rPr>
          <w:rFonts w:ascii="Arial" w:hAnsi="Arial" w:cs="Arial"/>
          <w:i/>
          <w:iCs/>
          <w:color w:val="000000"/>
          <w:spacing w:val="4"/>
        </w:rPr>
        <w:t>Vnitroblocku</w:t>
      </w:r>
      <w:proofErr w:type="spellEnd"/>
      <w:r w:rsidRPr="0062134E">
        <w:rPr>
          <w:rFonts w:ascii="Arial" w:hAnsi="Arial" w:cs="Arial"/>
          <w:i/>
          <w:iCs/>
          <w:color w:val="000000"/>
          <w:spacing w:val="4"/>
        </w:rPr>
        <w:t xml:space="preserve"> zúčastní i prezident Petr Pavel, </w:t>
      </w:r>
      <w:proofErr w:type="spellStart"/>
      <w:r w:rsidRPr="0062134E">
        <w:rPr>
          <w:rFonts w:ascii="Arial" w:hAnsi="Arial" w:cs="Arial"/>
          <w:i/>
          <w:iCs/>
          <w:color w:val="000000"/>
          <w:spacing w:val="4"/>
        </w:rPr>
        <w:t>eurokomisařka</w:t>
      </w:r>
      <w:proofErr w:type="spellEnd"/>
      <w:r w:rsidRPr="0062134E">
        <w:rPr>
          <w:rFonts w:ascii="Arial" w:hAnsi="Arial" w:cs="Arial"/>
          <w:i/>
          <w:iCs/>
          <w:color w:val="000000"/>
          <w:spacing w:val="4"/>
        </w:rPr>
        <w:t xml:space="preserve"> Věra Jourová, šéf DIA Martin </w:t>
      </w:r>
      <w:proofErr w:type="spellStart"/>
      <w:r w:rsidRPr="0062134E">
        <w:rPr>
          <w:rFonts w:ascii="Arial" w:hAnsi="Arial" w:cs="Arial"/>
          <w:i/>
          <w:iCs/>
          <w:color w:val="000000"/>
          <w:spacing w:val="4"/>
        </w:rPr>
        <w:t>Mesršmíd</w:t>
      </w:r>
      <w:proofErr w:type="spellEnd"/>
      <w:r w:rsidRPr="0062134E">
        <w:rPr>
          <w:rFonts w:ascii="Arial" w:hAnsi="Arial" w:cs="Arial"/>
          <w:i/>
          <w:iCs/>
          <w:color w:val="000000"/>
          <w:spacing w:val="4"/>
        </w:rPr>
        <w:t xml:space="preserve"> a široká paleta zástupců partnerských organizací,” uvedl Bartoš. </w:t>
      </w:r>
    </w:p>
    <w:p w:rsidR="00D35D40" w:rsidRDefault="0062134E" w:rsidP="0062134E">
      <w:pPr>
        <w:autoSpaceDE w:val="0"/>
        <w:autoSpaceDN w:val="0"/>
        <w:adjustRightInd w:val="0"/>
        <w:spacing w:after="120" w:line="276" w:lineRule="auto"/>
        <w:jc w:val="both"/>
      </w:pPr>
      <w:r>
        <w:rPr>
          <w:rFonts w:ascii="Arial" w:hAnsi="Arial" w:cs="Arial"/>
          <w:color w:val="000000"/>
        </w:rPr>
        <w:lastRenderedPageBreak/>
        <w:t>Veškeré informace o blížícím se Týdnu pro Digitální Česko najdete na webu</w:t>
      </w:r>
      <w:hyperlink r:id="rId4" w:history="1"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Arial" w:hAnsi="Arial" w:cs="Arial"/>
            <w:color w:val="0062E1"/>
          </w:rPr>
          <w:t>www.budoucnostjedigitalni.cz</w:t>
        </w:r>
      </w:hyperlink>
      <w:r>
        <w:rPr>
          <w:rFonts w:ascii="Arial" w:hAnsi="Arial" w:cs="Arial"/>
          <w:color w:val="000000"/>
        </w:rPr>
        <w:t>  Oficiální zahájení Týdne pro Digitální Česko, kam zveme i média, proběhne v pondělí 20. listopadu od 14:00 hod v pražské</w:t>
      </w:r>
      <w:r>
        <w:rPr>
          <w:rFonts w:ascii="Arial" w:hAnsi="Arial" w:cs="Arial"/>
          <w:color w:val="000000"/>
        </w:rPr>
        <w:t xml:space="preserve">m </w:t>
      </w:r>
      <w:proofErr w:type="spellStart"/>
      <w:r>
        <w:rPr>
          <w:rFonts w:ascii="Arial" w:hAnsi="Arial" w:cs="Arial"/>
          <w:color w:val="000000"/>
        </w:rPr>
        <w:t>Vnitroblocku</w:t>
      </w:r>
      <w:proofErr w:type="spellEnd"/>
      <w:r>
        <w:rPr>
          <w:rFonts w:ascii="Arial" w:hAnsi="Arial" w:cs="Arial"/>
          <w:color w:val="000000"/>
        </w:rPr>
        <w:t xml:space="preserve"> v </w:t>
      </w:r>
      <w:r>
        <w:rPr>
          <w:rFonts w:ascii="Arial" w:hAnsi="Arial" w:cs="Arial"/>
          <w:color w:val="000000"/>
        </w:rPr>
        <w:t>Holešovicích. </w:t>
      </w:r>
    </w:p>
    <w:sectPr w:rsidR="00D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4E"/>
    <w:rsid w:val="00477CAE"/>
    <w:rsid w:val="00616353"/>
    <w:rsid w:val="0062134E"/>
    <w:rsid w:val="00CD3F48"/>
    <w:rsid w:val="00D061E6"/>
    <w:rsid w:val="00D35D40"/>
    <w:rsid w:val="00D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F1C3"/>
  <w15:chartTrackingRefBased/>
  <w15:docId w15:val="{FC6DBC3F-4E74-44BA-8E29-0319B47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doucnostjedigital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Stařecká Erika</dc:creator>
  <cp:keywords/>
  <dc:description/>
  <cp:lastModifiedBy>Stařecká Erika</cp:lastModifiedBy>
  <cp:revision>2</cp:revision>
  <dcterms:created xsi:type="dcterms:W3CDTF">2023-11-10T12:13:00Z</dcterms:created>
  <dcterms:modified xsi:type="dcterms:W3CDTF">2023-11-10T13:56:00Z</dcterms:modified>
</cp:coreProperties>
</file>